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440F" w14:textId="77777777" w:rsidR="00B17D06" w:rsidRPr="00032B48" w:rsidRDefault="00B17D06" w:rsidP="00B17D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B48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14:paraId="1E2356D3" w14:textId="2401B09D" w:rsidR="00B17D06" w:rsidRPr="00032B48" w:rsidRDefault="00B17D06" w:rsidP="00B17D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B48">
        <w:rPr>
          <w:rFonts w:ascii="Times New Roman" w:hAnsi="Times New Roman" w:cs="Times New Roman"/>
          <w:b/>
          <w:bCs/>
          <w:sz w:val="28"/>
          <w:szCs w:val="28"/>
        </w:rPr>
        <w:t>по вопросу организации работы по патриотическому воспитанию детей и молодежи в Таборинском муниципальном районе</w:t>
      </w:r>
    </w:p>
    <w:p w14:paraId="4CC6ADF3" w14:textId="77777777" w:rsidR="00B17D06" w:rsidRDefault="00B17D06" w:rsidP="00B17D0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Патриотические мероприятия</w:t>
      </w:r>
    </w:p>
    <w:p w14:paraId="7D0C202F" w14:textId="005D83E6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Еженедельные общешкольные линейки с выносом флага РФ и исполнением Гимна РФ (2 п. 2022, 2023). </w:t>
      </w:r>
      <w:r w:rsidR="0079267A">
        <w:rPr>
          <w:rFonts w:ascii="Times New Roman" w:hAnsi="Times New Roman" w:cs="Times New Roman"/>
          <w:sz w:val="28"/>
          <w:szCs w:val="28"/>
        </w:rPr>
        <w:t>Разговоры о важном.</w:t>
      </w:r>
    </w:p>
    <w:p w14:paraId="553BB444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юнармейцев с писателем – краеведом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Е.Жданович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декабрь 2023.</w:t>
      </w:r>
    </w:p>
    <w:p w14:paraId="6E7F8505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с краеведом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В.Ф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Мясниковым – октябрь 2023 г.</w:t>
      </w:r>
    </w:p>
    <w:p w14:paraId="2D1EF55F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церемонии открытия мемориальных досок в память о выпускниках Таборинской школы – 17.11.23.</w:t>
      </w:r>
    </w:p>
    <w:p w14:paraId="17B80E5D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народного единства – участие в мероприятиях, ежегодно. 2023 год – акции «Мудрость поколений», «Пишу тебе, герой».</w:t>
      </w:r>
    </w:p>
    <w:p w14:paraId="0B0BB8E4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мероприятиях к Году педагога и наставника – 2023 год.</w:t>
      </w:r>
    </w:p>
    <w:p w14:paraId="5BC0B1A8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Празднование памятных и юбилейных дат единого календаря воспитательных мероприятий.</w:t>
      </w:r>
    </w:p>
    <w:p w14:paraId="0A6C6808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Музейные патриотические уроки – ежемесячно по графику </w:t>
      </w:r>
      <w:proofErr w:type="gramStart"/>
      <w:r>
        <w:rPr>
          <w:rFonts w:ascii="Times New Roman" w:hAnsi="Times New Roman" w:cs="Times New Roman"/>
          <w:sz w:val="28"/>
          <w:szCs w:val="28"/>
        </w:rPr>
        <w:t>( музей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с.Таборы</w:t>
      </w:r>
      <w:proofErr w:type="spellEnd"/>
      <w:r>
        <w:rPr>
          <w:rFonts w:ascii="Times New Roman" w:hAnsi="Times New Roman" w:cs="Times New Roman"/>
          <w:sz w:val="28"/>
          <w:szCs w:val="28"/>
        </w:rPr>
        <w:t>, 2022, 2023 гг.)</w:t>
      </w:r>
    </w:p>
    <w:p w14:paraId="7BDFA0E4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героев  Отечества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9 декабря.</w:t>
      </w:r>
    </w:p>
    <w:p w14:paraId="4D2C4E8D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добровольца – 5 декабря.</w:t>
      </w:r>
    </w:p>
    <w:p w14:paraId="37CE5DA7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Герба РФ, День Флага РФ- ежегодно.</w:t>
      </w:r>
    </w:p>
    <w:p w14:paraId="02EB8EC3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толерантности – 16.11.23.</w:t>
      </w:r>
    </w:p>
    <w:p w14:paraId="21D08012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 (03.09.23, участие в митинге).</w:t>
      </w:r>
    </w:p>
    <w:p w14:paraId="56CDF2FB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праздновании Дня полиции. Дня прокураторы – ежегодно. </w:t>
      </w:r>
    </w:p>
    <w:p w14:paraId="35EF59C1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Месячник защитников Отечества – ежегодно.</w:t>
      </w:r>
    </w:p>
    <w:p w14:paraId="3A532166" w14:textId="69599654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школы с использованием патриотической тематики – 2023 год. </w:t>
      </w:r>
    </w:p>
    <w:p w14:paraId="2CE913BF" w14:textId="76A2BF13" w:rsidR="00032B48" w:rsidRDefault="00032B48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с областной ветеранской организацией</w:t>
      </w:r>
      <w:r w:rsidR="0033715F">
        <w:rPr>
          <w:rFonts w:ascii="Times New Roman" w:hAnsi="Times New Roman" w:cs="Times New Roman"/>
          <w:sz w:val="28"/>
          <w:szCs w:val="28"/>
        </w:rPr>
        <w:t xml:space="preserve"> МВД, проект «Мы граждане России» (торжественные церемонии вручения паспортов и сувенирной продукции).</w:t>
      </w:r>
    </w:p>
    <w:p w14:paraId="22350931" w14:textId="77777777" w:rsidR="00B17D06" w:rsidRDefault="00B17D06" w:rsidP="00B17D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спортивные игры и соревнования</w:t>
      </w:r>
    </w:p>
    <w:p w14:paraId="67AE6D0C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окружной игре «Победа»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г.Камышлов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2023 г.).</w:t>
      </w:r>
    </w:p>
    <w:p w14:paraId="299A53CE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районной спартакиаде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декабрь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2023).</w:t>
      </w:r>
    </w:p>
    <w:p w14:paraId="208DD5A3" w14:textId="77777777" w:rsidR="00B17D06" w:rsidRDefault="00B17D06" w:rsidP="00B17D06">
      <w:pPr>
        <w:rPr>
          <w:rFonts w:ascii="Times New Roman" w:hAnsi="Times New Roman" w:cs="Times New Roman"/>
          <w:color w:val="44546A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патриотической игре «Рубеж»- июнь, Екатеринбург.</w:t>
      </w:r>
    </w:p>
    <w:p w14:paraId="7C4992D9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районной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спортивной игре «Зарница».</w:t>
      </w:r>
    </w:p>
    <w:p w14:paraId="2D93775C" w14:textId="77777777" w:rsidR="00B17D06" w:rsidRDefault="00B17D06" w:rsidP="00B17D06">
      <w:pPr>
        <w:rPr>
          <w:rFonts w:ascii="Times New Roman" w:hAnsi="Times New Roman" w:cs="Times New Roman"/>
          <w:color w:val="44546A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Месячника защитников Отечества - февраль, март.</w:t>
      </w:r>
    </w:p>
    <w:p w14:paraId="0D56C6E3" w14:textId="77777777" w:rsidR="00B17D06" w:rsidRDefault="00B17D06" w:rsidP="00B17D06">
      <w:pPr>
        <w:rPr>
          <w:rFonts w:ascii="Times New Roman" w:hAnsi="Times New Roman" w:cs="Times New Roman"/>
          <w:color w:val="44546A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к празднованию Дня Победы.</w:t>
      </w:r>
    </w:p>
    <w:p w14:paraId="5518AA5C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фестивале ГТО.</w:t>
      </w:r>
    </w:p>
    <w:p w14:paraId="2E4C7898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по пионерболу, футболу, волейболу школьного и районного уровней, в т.ч. с участием родительского комитета.</w:t>
      </w:r>
    </w:p>
    <w:p w14:paraId="46BB2BA5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«Веселые старты» для учеников и родителей.</w:t>
      </w:r>
    </w:p>
    <w:p w14:paraId="15863D46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спортивных гонках «Лыжня России», «Кросс нации».</w:t>
      </w:r>
    </w:p>
    <w:p w14:paraId="59E96239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и работа Школьного спортивного клуба </w:t>
      </w:r>
      <w:proofErr w:type="gramStart"/>
      <w:r>
        <w:rPr>
          <w:rFonts w:ascii="Times New Roman" w:hAnsi="Times New Roman" w:cs="Times New Roman"/>
          <w:sz w:val="28"/>
          <w:szCs w:val="28"/>
        </w:rPr>
        <w:t>( 2022</w:t>
      </w:r>
      <w:proofErr w:type="gramEnd"/>
      <w:r>
        <w:rPr>
          <w:rFonts w:ascii="Times New Roman" w:hAnsi="Times New Roman" w:cs="Times New Roman"/>
          <w:sz w:val="28"/>
          <w:szCs w:val="28"/>
        </w:rPr>
        <w:t>, 2023 гг.).</w:t>
      </w:r>
    </w:p>
    <w:p w14:paraId="6969FC99" w14:textId="77777777" w:rsidR="00B17D06" w:rsidRDefault="00B17D06" w:rsidP="00B17D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Профилактические мероприятия</w:t>
      </w:r>
    </w:p>
    <w:p w14:paraId="220C55E5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Общешкольное родительское собрание – 12.09.23 по вопросам безопасности детей с участием сотрудников полиции, пожарной части.</w:t>
      </w:r>
    </w:p>
    <w:p w14:paraId="4E4803A3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Эстафета по гражданской обороне «Будь готов к чрезвычайным ситуациям»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течение октября 2023 г., совместно с ПЧ-14).</w:t>
      </w:r>
    </w:p>
    <w:p w14:paraId="3BC06F10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окружном форуме по профилактике экстремизма и деструктивного поведения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г.Ирбите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октябрь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2023).</w:t>
      </w:r>
    </w:p>
    <w:p w14:paraId="60719366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открытый урок ОБЖ ко Дню гражданской обороны – 04.10.23.</w:t>
      </w:r>
    </w:p>
    <w:p w14:paraId="0030A10D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конституции – правовые уроки – 12 -13 декабря.</w:t>
      </w:r>
    </w:p>
    <w:p w14:paraId="649F1FE6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с сотрудниками МЧС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г.Тавды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–13.09.23</w:t>
      </w:r>
      <w:proofErr w:type="gramStart"/>
      <w:r>
        <w:rPr>
          <w:rFonts w:ascii="Times New Roman" w:hAnsi="Times New Roman" w:cs="Times New Roman"/>
          <w:sz w:val="28"/>
          <w:szCs w:val="28"/>
        </w:rPr>
        <w:t>,  05.12.23.</w:t>
      </w:r>
      <w:proofErr w:type="gramEnd"/>
    </w:p>
    <w:p w14:paraId="4797B2E4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Всемирный день ребенка – 20.11.23.</w:t>
      </w:r>
    </w:p>
    <w:p w14:paraId="21B6B21E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трезвости – 11.09.23.</w:t>
      </w:r>
    </w:p>
    <w:p w14:paraId="78DBE1D7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скорой помощи – 11.09.23.</w:t>
      </w:r>
    </w:p>
    <w:p w14:paraId="2673F71C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Всероссийский урок ОБЖ – 01.09.23.</w:t>
      </w:r>
    </w:p>
    <w:p w14:paraId="49DBA658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Тренировочные эвакуации – по графику.</w:t>
      </w:r>
    </w:p>
    <w:p w14:paraId="0A894827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правовой помощи – ноябрь, ежегодно, с привлечением субъектов профилактики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( ПЧ</w:t>
      </w:r>
      <w:proofErr w:type="gramEnd"/>
      <w:r>
        <w:rPr>
          <w:rFonts w:ascii="Times New Roman" w:hAnsi="Times New Roman" w:cs="Times New Roman"/>
          <w:sz w:val="28"/>
          <w:szCs w:val="28"/>
        </w:rPr>
        <w:t>, полиция).</w:t>
      </w:r>
    </w:p>
    <w:p w14:paraId="4FA1ACE6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день профилактики – ноябрь, ежегодно, с участием полиции, прокуратуры, ТКДН, ПЧ.</w:t>
      </w:r>
    </w:p>
    <w:p w14:paraId="0872DE42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Профориентационные встречи с сотрудниками полиции – 18.10.2023.</w:t>
      </w:r>
    </w:p>
    <w:p w14:paraId="39C53044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Профилактические акции, проводимые отрядом ЮИД «Внимание, водитель», «Горка»,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Осторожно,дети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 и т.д.</w:t>
      </w:r>
    </w:p>
    <w:p w14:paraId="5CD97393" w14:textId="77777777" w:rsidR="00B17D06" w:rsidRDefault="00B17D06" w:rsidP="00B17D0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Акции </w:t>
      </w:r>
    </w:p>
    <w:p w14:paraId="1D33A433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 ненависти и вражде» - 9.11.23, акция с участием прокуратуры, полиции, ТКДН.</w:t>
      </w:r>
    </w:p>
    <w:p w14:paraId="612EEB2D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«10 000 добрых дел», «Письмо солдату», «Посылка солдату», «Открытка солдату» - 2023-2024 уч. год.</w:t>
      </w:r>
    </w:p>
    <w:p w14:paraId="60011575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«Верни Герою имя» – апрель, май (юнармейские отряды, краеведческий кружок).</w:t>
      </w:r>
    </w:p>
    <w:p w14:paraId="24A109DD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«Аллея первых» - высадка деревьев в школьном саду ко Дню воссоединения Донбасса и Новороссии с Россией.</w:t>
      </w:r>
    </w:p>
    <w:p w14:paraId="51042D63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«Сдай макулатуру – спаси дерево», участие во всероссийских субботниках – ежегодно.</w:t>
      </w:r>
    </w:p>
    <w:p w14:paraId="284E2175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ко Дню отца и Дню матери.</w:t>
      </w:r>
    </w:p>
    <w:p w14:paraId="58664DF5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«Вахта памяти», «Пост номер 1», «Георгиевская ленточка», «Вальс Победы», «Свеча памяти» - май, ежегодно.</w:t>
      </w:r>
    </w:p>
    <w:p w14:paraId="67C9A2A4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фестивале патриотической песни «Наследники Победы» – май, ежегодно.</w:t>
      </w:r>
    </w:p>
    <w:p w14:paraId="3D716A56" w14:textId="77777777" w:rsidR="00B17D06" w:rsidRDefault="00B17D06" w:rsidP="00B17D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Проекты, конкурсы</w:t>
      </w:r>
    </w:p>
    <w:p w14:paraId="43092947" w14:textId="7DD109C8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федеральном проекте «Россия – мои горизонты»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профминимум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6-11 классов, внеурочные занятия – с 2023 года), «Разговоры о важном» (1- 11 классы, внеурочные занятия – с 2022 года).</w:t>
      </w:r>
    </w:p>
    <w:p w14:paraId="51815FEF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в федеральных диктантах – этнографическом, географическом, правовом – ежегодно. </w:t>
      </w:r>
    </w:p>
    <w:p w14:paraId="6B4A372D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ВКС – всероссийском конкурсе сочинений на патриотическую тему (октябрь 2023 г.).</w:t>
      </w:r>
    </w:p>
    <w:p w14:paraId="1933B402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проект «Битва хоров» - фестиваль патриотической песни – декабрь.</w:t>
      </w:r>
    </w:p>
    <w:p w14:paraId="6F8D7189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школьной деловой игры «Выборы президента школы», «Школьная дума».</w:t>
      </w:r>
    </w:p>
    <w:p w14:paraId="2049998B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видеороликов ко 100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Таборинского района.</w:t>
      </w:r>
    </w:p>
    <w:p w14:paraId="42943E3D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 «Полиция глазами детей», «Полицейский Дядя Степа» - ежегодно.</w:t>
      </w:r>
    </w:p>
    <w:p w14:paraId="4C2494B5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проекте «Билет в будущее» </w:t>
      </w:r>
      <w:proofErr w:type="gramStart"/>
      <w:r>
        <w:rPr>
          <w:rFonts w:ascii="Times New Roman" w:hAnsi="Times New Roman" w:cs="Times New Roman"/>
          <w:sz w:val="28"/>
          <w:szCs w:val="28"/>
        </w:rPr>
        <w:t>( ежегодно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14:paraId="3269C8D5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районном проекте «Школа бизнеса» </w:t>
      </w:r>
      <w:proofErr w:type="gramStart"/>
      <w:r>
        <w:rPr>
          <w:rFonts w:ascii="Times New Roman" w:hAnsi="Times New Roman" w:cs="Times New Roman"/>
          <w:sz w:val="28"/>
          <w:szCs w:val="28"/>
        </w:rPr>
        <w:t>( ноябрь</w:t>
      </w:r>
      <w:proofErr w:type="gramEnd"/>
      <w:r>
        <w:rPr>
          <w:rFonts w:ascii="Times New Roman" w:hAnsi="Times New Roman" w:cs="Times New Roman"/>
          <w:sz w:val="28"/>
          <w:szCs w:val="28"/>
        </w:rPr>
        <w:t>, ежегодно).</w:t>
      </w:r>
    </w:p>
    <w:p w14:paraId="1F4A6E7E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областном социально – педагогическом проекте «Будь здоров»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>( 2022</w:t>
      </w:r>
      <w:proofErr w:type="gramEnd"/>
      <w:r>
        <w:rPr>
          <w:rFonts w:ascii="Times New Roman" w:hAnsi="Times New Roman" w:cs="Times New Roman"/>
          <w:sz w:val="28"/>
          <w:szCs w:val="28"/>
        </w:rPr>
        <w:t>, 2023, 2024).</w:t>
      </w:r>
    </w:p>
    <w:p w14:paraId="057DACD2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муниципальном конкурсе «Твое «Нет» коррупции», Дне борьбы с коррупцией.</w:t>
      </w:r>
    </w:p>
    <w:p w14:paraId="415BADFC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федеральных олимпиадах по пожарной безопасности и ПДД, ежегодно. </w:t>
      </w:r>
    </w:p>
    <w:p w14:paraId="752E7123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ежегодных Рождественских чтениях - ежегодно.</w:t>
      </w:r>
    </w:p>
    <w:p w14:paraId="11B74EB1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районном конкурсе «Светлячок», ежегодно.</w:t>
      </w:r>
    </w:p>
    <w:p w14:paraId="4052A342" w14:textId="77777777" w:rsidR="00B17D06" w:rsidRDefault="00B17D06" w:rsidP="00B17D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Детские патриотические объединения</w:t>
      </w:r>
    </w:p>
    <w:p w14:paraId="3D4DF557" w14:textId="77777777" w:rsidR="00B17D06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ячейки РДДМ «Движение первых». Участие в проектах РДШ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РДДМ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2022 год, проектах российского «Движения первых» в 2023 году.</w:t>
      </w:r>
    </w:p>
    <w:p w14:paraId="7F93965C" w14:textId="4C29C13F" w:rsidR="00ED13CA" w:rsidRDefault="00B17D06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2023 года создано объединение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базе </w:t>
      </w:r>
      <w:r w:rsidR="0079267A">
        <w:rPr>
          <w:rFonts w:ascii="Times New Roman" w:hAnsi="Times New Roman" w:cs="Times New Roman"/>
          <w:sz w:val="28"/>
          <w:szCs w:val="28"/>
        </w:rPr>
        <w:t xml:space="preserve">Таборинской </w:t>
      </w:r>
      <w:r>
        <w:rPr>
          <w:rFonts w:ascii="Times New Roman" w:hAnsi="Times New Roman" w:cs="Times New Roman"/>
          <w:sz w:val="28"/>
          <w:szCs w:val="28"/>
        </w:rPr>
        <w:t>школы, 2 отряда</w:t>
      </w:r>
      <w:r w:rsidR="0079267A">
        <w:rPr>
          <w:rFonts w:ascii="Times New Roman" w:hAnsi="Times New Roman" w:cs="Times New Roman"/>
          <w:sz w:val="28"/>
          <w:szCs w:val="28"/>
        </w:rPr>
        <w:t xml:space="preserve"> - 5</w:t>
      </w:r>
      <w:r w:rsidR="00ED13CA">
        <w:rPr>
          <w:rFonts w:ascii="Times New Roman" w:hAnsi="Times New Roman" w:cs="Times New Roman"/>
          <w:sz w:val="28"/>
          <w:szCs w:val="28"/>
        </w:rPr>
        <w:t>0</w:t>
      </w:r>
      <w:r w:rsidR="0079267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9267A">
        <w:rPr>
          <w:rFonts w:ascii="Times New Roman" w:hAnsi="Times New Roman" w:cs="Times New Roman"/>
          <w:sz w:val="28"/>
          <w:szCs w:val="28"/>
        </w:rPr>
        <w:t>Кузнецовской</w:t>
      </w:r>
      <w:proofErr w:type="spellEnd"/>
      <w:r w:rsidR="0079267A">
        <w:rPr>
          <w:rFonts w:ascii="Times New Roman" w:hAnsi="Times New Roman" w:cs="Times New Roman"/>
          <w:sz w:val="28"/>
          <w:szCs w:val="28"/>
        </w:rPr>
        <w:t xml:space="preserve"> школы - 4; </w:t>
      </w:r>
      <w:proofErr w:type="spellStart"/>
      <w:r w:rsidR="0079267A">
        <w:rPr>
          <w:rFonts w:ascii="Times New Roman" w:hAnsi="Times New Roman" w:cs="Times New Roman"/>
          <w:sz w:val="28"/>
          <w:szCs w:val="28"/>
        </w:rPr>
        <w:t>Пальминской</w:t>
      </w:r>
      <w:proofErr w:type="spellEnd"/>
      <w:r w:rsidR="0079267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9267A">
        <w:rPr>
          <w:rFonts w:ascii="Times New Roman" w:hAnsi="Times New Roman" w:cs="Times New Roman"/>
          <w:sz w:val="28"/>
          <w:szCs w:val="28"/>
        </w:rPr>
        <w:t>Оверинской</w:t>
      </w:r>
      <w:proofErr w:type="spellEnd"/>
      <w:r w:rsidR="0079267A">
        <w:rPr>
          <w:rFonts w:ascii="Times New Roman" w:hAnsi="Times New Roman" w:cs="Times New Roman"/>
          <w:sz w:val="28"/>
          <w:szCs w:val="28"/>
        </w:rPr>
        <w:t xml:space="preserve"> школы - 4</w:t>
      </w:r>
      <w:r>
        <w:rPr>
          <w:rFonts w:ascii="Times New Roman" w:hAnsi="Times New Roman" w:cs="Times New Roman"/>
          <w:sz w:val="28"/>
          <w:szCs w:val="28"/>
        </w:rPr>
        <w:t xml:space="preserve">. Проведение патриотических уроков, конкурсов и викторин. Участие в акциях и мероприятиях села и района. </w:t>
      </w:r>
      <w:r w:rsidR="00ED13CA">
        <w:rPr>
          <w:rFonts w:ascii="Times New Roman" w:hAnsi="Times New Roman" w:cs="Times New Roman"/>
          <w:sz w:val="28"/>
          <w:szCs w:val="28"/>
        </w:rPr>
        <w:t>Приобретена форма для Юнармейцев.</w:t>
      </w:r>
    </w:p>
    <w:p w14:paraId="78E767A6" w14:textId="5B357C44" w:rsidR="0033715F" w:rsidRDefault="0033715F" w:rsidP="00B17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в период оздоровительной компании на базе ОУ организованы профильные смены «Движение Первых».</w:t>
      </w:r>
    </w:p>
    <w:p w14:paraId="1CF5C3B8" w14:textId="77777777" w:rsidR="0033715F" w:rsidRDefault="0033715F" w:rsidP="0033715F">
      <w:pPr>
        <w:rPr>
          <w:rFonts w:ascii="Times New Roman" w:hAnsi="Times New Roman"/>
          <w:sz w:val="28"/>
          <w:szCs w:val="28"/>
        </w:rPr>
      </w:pPr>
      <w:r w:rsidRPr="0033715F">
        <w:rPr>
          <w:rFonts w:ascii="Times New Roman" w:hAnsi="Times New Roman" w:cs="Times New Roman"/>
          <w:sz w:val="28"/>
          <w:szCs w:val="28"/>
        </w:rPr>
        <w:lastRenderedPageBreak/>
        <w:t xml:space="preserve">На базе </w:t>
      </w:r>
      <w:r w:rsidRPr="0033715F">
        <w:rPr>
          <w:rFonts w:ascii="Times New Roman" w:hAnsi="Times New Roman"/>
          <w:sz w:val="28"/>
          <w:szCs w:val="28"/>
        </w:rPr>
        <w:t>загородного оздоровительного лагеря «Дружба»</w:t>
      </w:r>
      <w:r>
        <w:rPr>
          <w:rFonts w:ascii="Times New Roman" w:hAnsi="Times New Roman"/>
          <w:sz w:val="28"/>
          <w:szCs w:val="28"/>
        </w:rPr>
        <w:t xml:space="preserve"> смены для участников ЮИД, Движение Первых и Юнармейцев.</w:t>
      </w:r>
    </w:p>
    <w:p w14:paraId="16F47B6B" w14:textId="6B1F9C79" w:rsidR="0033715F" w:rsidRPr="0033715F" w:rsidRDefault="0033715F" w:rsidP="003371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смены в военно-спортивном лагере «Время Героев», центр «Воин» </w:t>
      </w:r>
      <w:proofErr w:type="spellStart"/>
      <w:r>
        <w:rPr>
          <w:rFonts w:ascii="Times New Roman" w:hAnsi="Times New Roman"/>
          <w:sz w:val="28"/>
          <w:szCs w:val="28"/>
        </w:rPr>
        <w:t>г.Богданович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(24.06-14.07.24 и 22.07-11.08.24)</w:t>
      </w:r>
    </w:p>
    <w:p w14:paraId="27CF43FB" w14:textId="74024A97" w:rsidR="00307A88" w:rsidRDefault="00B17D06" w:rsidP="00337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патриотическому воспитанию находится на информационных стендах школы, на сайте ОУ, доводится на родительских собраниях, классных часах, в социальных сетях. </w:t>
      </w:r>
    </w:p>
    <w:p w14:paraId="013D028A" w14:textId="764DF57A" w:rsidR="00307A88" w:rsidRPr="00307A88" w:rsidRDefault="00307A88" w:rsidP="00307A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A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Дошкольное патриотическое воспитание"</w:t>
      </w:r>
    </w:p>
    <w:p w14:paraId="69000464" w14:textId="0C7C1DEB" w:rsidR="00307A88" w:rsidRDefault="00307A88" w:rsidP="00032B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приоритетных направлений   ДОУ является работа по нравственно-патриотическому воспитанию,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</w:t>
      </w:r>
      <w:r w:rsidRPr="00CD2D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включена в годовой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направлена на:</w:t>
      </w:r>
    </w:p>
    <w:p w14:paraId="40B5597E" w14:textId="38834A34" w:rsidR="00307A88" w:rsidRDefault="00307A88" w:rsidP="00032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D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воспитание у ребенка любви и привязанности к своей семье, дому, детскому саду, улице,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</w:t>
      </w:r>
      <w:r w:rsidRPr="00CD2D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36FAD0" w14:textId="77777777" w:rsidR="00307A88" w:rsidRDefault="00307A88" w:rsidP="00032B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DE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бережного отношения к природе и всему живому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Природоохранный социально-образовательный проект «Азбука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Природолюбия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2DE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040AE57" w14:textId="1463C3F2" w:rsidR="00307A88" w:rsidRDefault="00307A88" w:rsidP="00032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="0003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D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 к труду;</w:t>
      </w:r>
    </w:p>
    <w:p w14:paraId="0C6D22F7" w14:textId="77777777" w:rsidR="00307A88" w:rsidRDefault="00307A88" w:rsidP="00032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D2D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интереса к русским традициям и промыслам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62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толерантности, чувства уважения к другим народам, их традициям</w:t>
      </w:r>
      <w:r w:rsidRPr="00CD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2023-2024 г была реализована парциальная программа «Мы живем на Урале»</w:t>
      </w:r>
      <w:r w:rsidRPr="00CD2DE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1E30BA9" w14:textId="6C94332C" w:rsidR="00307A88" w:rsidRDefault="00307A88" w:rsidP="00032B48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Pr="0036622F">
        <w:rPr>
          <w:b w:val="0"/>
          <w:sz w:val="28"/>
          <w:szCs w:val="28"/>
        </w:rPr>
        <w:t xml:space="preserve">- расширение представлений о селе и его достопримечательностях (экскурсии в музей, Парк Победы, к мемориалу </w:t>
      </w:r>
      <w:proofErr w:type="spellStart"/>
      <w:r w:rsidRPr="0036622F">
        <w:rPr>
          <w:b w:val="0"/>
          <w:sz w:val="28"/>
          <w:szCs w:val="28"/>
        </w:rPr>
        <w:t>Таборинцам</w:t>
      </w:r>
      <w:proofErr w:type="spellEnd"/>
      <w:r w:rsidRPr="0036622F">
        <w:rPr>
          <w:b w:val="0"/>
          <w:sz w:val="28"/>
          <w:szCs w:val="28"/>
        </w:rPr>
        <w:t>, погибшим во время Великой Отечественной войны и</w:t>
      </w:r>
      <w:r w:rsidR="00032B48">
        <w:rPr>
          <w:b w:val="0"/>
          <w:sz w:val="28"/>
          <w:szCs w:val="28"/>
        </w:rPr>
        <w:t xml:space="preserve"> </w:t>
      </w:r>
      <w:r w:rsidRPr="0036622F">
        <w:rPr>
          <w:b w:val="0"/>
          <w:sz w:val="28"/>
          <w:szCs w:val="28"/>
        </w:rPr>
        <w:t>др.);</w:t>
      </w:r>
      <w:r w:rsidRPr="0036622F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       </w:t>
      </w:r>
      <w:r w:rsidRPr="0036622F">
        <w:rPr>
          <w:b w:val="0"/>
          <w:sz w:val="28"/>
          <w:szCs w:val="28"/>
        </w:rPr>
        <w:t>- знакомство детей с символами государства. П</w:t>
      </w:r>
      <w:r w:rsidRPr="0036622F">
        <w:rPr>
          <w:b w:val="0"/>
          <w:sz w:val="28"/>
          <w:szCs w:val="28"/>
          <w:shd w:val="clear" w:color="auto" w:fill="FFFFFF"/>
        </w:rPr>
        <w:t>лан по патриотическому воспитанию на 2023-2024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36622F">
        <w:rPr>
          <w:b w:val="0"/>
          <w:sz w:val="28"/>
          <w:szCs w:val="28"/>
          <w:shd w:val="clear" w:color="auto" w:fill="FFFFFF"/>
        </w:rPr>
        <w:t>уч.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36622F">
        <w:rPr>
          <w:b w:val="0"/>
          <w:sz w:val="28"/>
          <w:szCs w:val="28"/>
          <w:shd w:val="clear" w:color="auto" w:fill="FFFFFF"/>
        </w:rPr>
        <w:t>год</w:t>
      </w:r>
      <w:r>
        <w:rPr>
          <w:b w:val="0"/>
          <w:sz w:val="28"/>
          <w:szCs w:val="28"/>
          <w:shd w:val="clear" w:color="auto" w:fill="FFFFFF"/>
        </w:rPr>
        <w:t xml:space="preserve">, в который включен раздел </w:t>
      </w:r>
      <w:r w:rsidRPr="0036622F">
        <w:rPr>
          <w:b w:val="0"/>
          <w:bCs w:val="0"/>
          <w:color w:val="010101"/>
          <w:sz w:val="28"/>
          <w:szCs w:val="28"/>
        </w:rPr>
        <w:t>по формированию представлений у детей старшего дошкольного возраста о Главных Государственных символах России – Флаге, Гербе, Гимне).</w:t>
      </w:r>
      <w:r>
        <w:rPr>
          <w:b w:val="0"/>
          <w:sz w:val="28"/>
          <w:szCs w:val="28"/>
        </w:rPr>
        <w:t xml:space="preserve">         </w:t>
      </w:r>
      <w:r w:rsidRPr="0036622F">
        <w:rPr>
          <w:b w:val="0"/>
          <w:sz w:val="28"/>
          <w:szCs w:val="28"/>
        </w:rPr>
        <w:t>Данные задачи решаются во всех видах детской деятельности: образовательной, в играх, в труде, в быту, в совместной деятельности воспитателя с детьми.</w:t>
      </w:r>
    </w:p>
    <w:p w14:paraId="25436CAA" w14:textId="2B26E943" w:rsidR="00307A88" w:rsidRDefault="00307A88" w:rsidP="00032B48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На официальн</w:t>
      </w:r>
      <w:r w:rsidR="00032B48">
        <w:rPr>
          <w:b w:val="0"/>
          <w:sz w:val="28"/>
          <w:szCs w:val="28"/>
        </w:rPr>
        <w:t>ых</w:t>
      </w:r>
      <w:r>
        <w:rPr>
          <w:b w:val="0"/>
          <w:sz w:val="28"/>
          <w:szCs w:val="28"/>
        </w:rPr>
        <w:t xml:space="preserve"> сайт</w:t>
      </w:r>
      <w:r w:rsidR="00032B48">
        <w:rPr>
          <w:b w:val="0"/>
          <w:sz w:val="28"/>
          <w:szCs w:val="28"/>
        </w:rPr>
        <w:t>ах</w:t>
      </w:r>
      <w:r>
        <w:rPr>
          <w:b w:val="0"/>
          <w:sz w:val="28"/>
          <w:szCs w:val="28"/>
        </w:rPr>
        <w:t xml:space="preserve"> МКДОУ Таборинский детский сад размещен раздел «Патриотическое воспитание и государственные символы России» (</w:t>
      </w:r>
      <w:hyperlink r:id="rId5" w:history="1">
        <w:r w:rsidRPr="002D7DD1">
          <w:rPr>
            <w:rStyle w:val="a4"/>
            <w:b w:val="0"/>
            <w:sz w:val="28"/>
            <w:szCs w:val="28"/>
          </w:rPr>
          <w:t>https://tabori.tvoysadik.ru/?section_id=50</w:t>
        </w:r>
      </w:hyperlink>
      <w:r>
        <w:rPr>
          <w:b w:val="0"/>
          <w:sz w:val="28"/>
          <w:szCs w:val="28"/>
        </w:rPr>
        <w:t xml:space="preserve"> ). </w:t>
      </w:r>
      <w:r w:rsidR="00032B48">
        <w:rPr>
          <w:b w:val="0"/>
          <w:sz w:val="28"/>
          <w:szCs w:val="28"/>
        </w:rPr>
        <w:t xml:space="preserve">В </w:t>
      </w:r>
      <w:proofErr w:type="gramStart"/>
      <w:r w:rsidR="00032B48">
        <w:rPr>
          <w:b w:val="0"/>
          <w:sz w:val="28"/>
          <w:szCs w:val="28"/>
        </w:rPr>
        <w:t>холле  оборудован</w:t>
      </w:r>
      <w:proofErr w:type="gramEnd"/>
      <w:r w:rsidR="00032B48" w:rsidRPr="0036622F">
        <w:rPr>
          <w:b w:val="0"/>
          <w:sz w:val="28"/>
          <w:szCs w:val="28"/>
        </w:rPr>
        <w:t xml:space="preserve"> стен</w:t>
      </w:r>
      <w:r w:rsidR="00032B48">
        <w:rPr>
          <w:b w:val="0"/>
          <w:sz w:val="28"/>
          <w:szCs w:val="28"/>
        </w:rPr>
        <w:t>д</w:t>
      </w:r>
      <w:r w:rsidR="00032B48" w:rsidRPr="0036622F">
        <w:rPr>
          <w:b w:val="0"/>
          <w:sz w:val="28"/>
          <w:szCs w:val="28"/>
        </w:rPr>
        <w:t>: «</w:t>
      </w:r>
      <w:r w:rsidR="00032B48">
        <w:rPr>
          <w:b w:val="0"/>
          <w:sz w:val="28"/>
          <w:szCs w:val="28"/>
        </w:rPr>
        <w:t>Государственная символика РФ»;</w:t>
      </w:r>
      <w:r w:rsidR="00032B48" w:rsidRPr="00032B48">
        <w:rPr>
          <w:b w:val="0"/>
          <w:sz w:val="28"/>
          <w:szCs w:val="28"/>
        </w:rPr>
        <w:t xml:space="preserve"> </w:t>
      </w:r>
      <w:r w:rsidR="00032B48">
        <w:rPr>
          <w:b w:val="0"/>
          <w:sz w:val="28"/>
          <w:szCs w:val="28"/>
        </w:rPr>
        <w:t>в каждой возрастной группе воспитателями оформлены уголки по патриотическому воспитанию.</w:t>
      </w:r>
    </w:p>
    <w:p w14:paraId="130C24E6" w14:textId="3088341F" w:rsidR="00032B48" w:rsidRDefault="00032B48" w:rsidP="00032B48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Участие в военно-спортивной игре «</w:t>
      </w:r>
      <w:proofErr w:type="spellStart"/>
      <w:r>
        <w:rPr>
          <w:b w:val="0"/>
          <w:sz w:val="28"/>
          <w:szCs w:val="28"/>
        </w:rPr>
        <w:t>Зар</w:t>
      </w:r>
      <w:r w:rsidR="00E06751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ичка</w:t>
      </w:r>
      <w:proofErr w:type="spellEnd"/>
      <w:r>
        <w:rPr>
          <w:b w:val="0"/>
          <w:sz w:val="28"/>
          <w:szCs w:val="28"/>
        </w:rPr>
        <w:t>».</w:t>
      </w:r>
    </w:p>
    <w:p w14:paraId="4FA3561A" w14:textId="1DE46382" w:rsidR="0033715F" w:rsidRDefault="0033715F" w:rsidP="00032B48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5DCA3403" w14:textId="313A435D" w:rsidR="0033715F" w:rsidRDefault="0033715F" w:rsidP="00032B48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19202520" w14:textId="77777777" w:rsidR="00307A88" w:rsidRDefault="00307A88" w:rsidP="00B17D06">
      <w:pPr>
        <w:rPr>
          <w:rFonts w:ascii="Times New Roman" w:hAnsi="Times New Roman" w:cs="Times New Roman"/>
          <w:sz w:val="28"/>
          <w:szCs w:val="28"/>
        </w:rPr>
      </w:pPr>
    </w:p>
    <w:p w14:paraId="1B4F7D1B" w14:textId="77777777" w:rsidR="00B17D06" w:rsidRDefault="00B17D06" w:rsidP="00B17D06"/>
    <w:p w14:paraId="537F27E9" w14:textId="77777777" w:rsidR="00B17D06" w:rsidRDefault="00B17D06" w:rsidP="00B17D06"/>
    <w:p w14:paraId="6248E735" w14:textId="77777777" w:rsidR="00DA5EE3" w:rsidRDefault="00DA5EE3"/>
    <w:sectPr w:rsidR="00DA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87516"/>
    <w:multiLevelType w:val="hybridMultilevel"/>
    <w:tmpl w:val="4C4A4504"/>
    <w:lvl w:ilvl="0" w:tplc="13E6CCE2">
      <w:start w:val="1"/>
      <w:numFmt w:val="decimal"/>
      <w:lvlText w:val="%1."/>
      <w:lvlJc w:val="left"/>
      <w:pPr>
        <w:ind w:left="709" w:hanging="360"/>
      </w:pPr>
    </w:lvl>
    <w:lvl w:ilvl="1" w:tplc="8EB2B236">
      <w:start w:val="1"/>
      <w:numFmt w:val="lowerLetter"/>
      <w:lvlText w:val="%2."/>
      <w:lvlJc w:val="left"/>
      <w:pPr>
        <w:ind w:left="1429" w:hanging="360"/>
      </w:pPr>
    </w:lvl>
    <w:lvl w:ilvl="2" w:tplc="5A144018">
      <w:start w:val="1"/>
      <w:numFmt w:val="lowerRoman"/>
      <w:lvlText w:val="%3."/>
      <w:lvlJc w:val="right"/>
      <w:pPr>
        <w:ind w:left="2149" w:hanging="180"/>
      </w:pPr>
    </w:lvl>
    <w:lvl w:ilvl="3" w:tplc="5888BBAE">
      <w:start w:val="1"/>
      <w:numFmt w:val="decimal"/>
      <w:lvlText w:val="%4."/>
      <w:lvlJc w:val="left"/>
      <w:pPr>
        <w:ind w:left="2869" w:hanging="360"/>
      </w:pPr>
    </w:lvl>
    <w:lvl w:ilvl="4" w:tplc="968ABF7C">
      <w:start w:val="1"/>
      <w:numFmt w:val="lowerLetter"/>
      <w:lvlText w:val="%5."/>
      <w:lvlJc w:val="left"/>
      <w:pPr>
        <w:ind w:left="3589" w:hanging="360"/>
      </w:pPr>
    </w:lvl>
    <w:lvl w:ilvl="5" w:tplc="9A5C3A48">
      <w:start w:val="1"/>
      <w:numFmt w:val="lowerRoman"/>
      <w:lvlText w:val="%6."/>
      <w:lvlJc w:val="right"/>
      <w:pPr>
        <w:ind w:left="4309" w:hanging="180"/>
      </w:pPr>
    </w:lvl>
    <w:lvl w:ilvl="6" w:tplc="65E0A1B4">
      <w:start w:val="1"/>
      <w:numFmt w:val="decimal"/>
      <w:lvlText w:val="%7."/>
      <w:lvlJc w:val="left"/>
      <w:pPr>
        <w:ind w:left="5029" w:hanging="360"/>
      </w:pPr>
    </w:lvl>
    <w:lvl w:ilvl="7" w:tplc="F7DC6302">
      <w:start w:val="1"/>
      <w:numFmt w:val="lowerLetter"/>
      <w:lvlText w:val="%8."/>
      <w:lvlJc w:val="left"/>
      <w:pPr>
        <w:ind w:left="5749" w:hanging="360"/>
      </w:pPr>
    </w:lvl>
    <w:lvl w:ilvl="8" w:tplc="A55092F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E3"/>
    <w:rsid w:val="00032B48"/>
    <w:rsid w:val="00307A88"/>
    <w:rsid w:val="0033715F"/>
    <w:rsid w:val="0079267A"/>
    <w:rsid w:val="00B17D06"/>
    <w:rsid w:val="00BC1DD9"/>
    <w:rsid w:val="00DA5EE3"/>
    <w:rsid w:val="00E06751"/>
    <w:rsid w:val="00ED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7561"/>
  <w15:chartTrackingRefBased/>
  <w15:docId w15:val="{65D26043-5979-4DA1-B29A-384CC9BA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D0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07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D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7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0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32B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bori.tvoysadik.ru/?section_id=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</dc:creator>
  <cp:keywords/>
  <dc:description/>
  <cp:lastModifiedBy>Надежда Владимировна</cp:lastModifiedBy>
  <cp:revision>9</cp:revision>
  <cp:lastPrinted>2024-07-04T05:26:00Z</cp:lastPrinted>
  <dcterms:created xsi:type="dcterms:W3CDTF">2024-07-02T06:29:00Z</dcterms:created>
  <dcterms:modified xsi:type="dcterms:W3CDTF">2024-07-04T05:27:00Z</dcterms:modified>
</cp:coreProperties>
</file>