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DD" w:rsidRDefault="002E52DD" w:rsidP="00225FE4">
      <w:pPr>
        <w:pStyle w:val="ConsPlusNormal"/>
        <w:spacing w:before="200"/>
        <w:ind w:firstLine="540"/>
        <w:jc w:val="both"/>
      </w:pPr>
      <w:r>
        <w:rPr>
          <w:sz w:val="48"/>
        </w:rPr>
        <w:t xml:space="preserve">Приказ </w:t>
      </w:r>
      <w:proofErr w:type="spellStart"/>
      <w:r>
        <w:rPr>
          <w:sz w:val="48"/>
        </w:rPr>
        <w:t>Минпросвещения</w:t>
      </w:r>
      <w:proofErr w:type="spellEnd"/>
      <w:r>
        <w:rPr>
          <w:sz w:val="48"/>
        </w:rPr>
        <w:t xml:space="preserve"> России от 19.03.2024 N 171</w:t>
      </w:r>
      <w:r>
        <w:rPr>
          <w:sz w:val="48"/>
        </w:rPr>
        <w:br/>
      </w:r>
    </w:p>
    <w:p w:rsidR="002E52DD" w:rsidRDefault="002E52DD" w:rsidP="00225FE4">
      <w:pPr>
        <w:pStyle w:val="ConsPlusNormal"/>
        <w:spacing w:before="200"/>
        <w:ind w:firstLine="540"/>
        <w:jc w:val="both"/>
      </w:pPr>
    </w:p>
    <w:p w:rsidR="002E52DD" w:rsidRDefault="002E52DD" w:rsidP="00225FE4">
      <w:pPr>
        <w:pStyle w:val="ConsPlusNormal"/>
        <w:spacing w:before="200"/>
        <w:ind w:firstLine="540"/>
        <w:jc w:val="both"/>
      </w:pPr>
    </w:p>
    <w:p w:rsidR="00225FE4" w:rsidRDefault="00225FE4" w:rsidP="00225FE4">
      <w:pPr>
        <w:pStyle w:val="ConsPlusNormal"/>
        <w:spacing w:before="200"/>
        <w:ind w:firstLine="540"/>
        <w:jc w:val="both"/>
      </w:pPr>
      <w:r>
        <w:t>"131.20.1. 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"Математика и информатика" и "</w:t>
      </w:r>
      <w:proofErr w:type="spellStart"/>
      <w:proofErr w:type="gramStart"/>
      <w:r>
        <w:t>Естественно-научные</w:t>
      </w:r>
      <w:proofErr w:type="spellEnd"/>
      <w:proofErr w:type="gramEnd"/>
      <w:r>
        <w:t xml:space="preserve"> предметы".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>Пример учебного плана технологического (инженерного) профиля (с углубленным изучением математики и физики) (вариант 1)</w:t>
      </w:r>
    </w:p>
    <w:p w:rsidR="00225FE4" w:rsidRDefault="00225FE4" w:rsidP="00225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31,5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>Пример учебного плана технологического (информационно-технологического) профиля (с углубленным изучением математики и информатики) (вариант 2)</w:t>
      </w:r>
    </w:p>
    <w:p w:rsidR="00225FE4" w:rsidRDefault="00225FE4" w:rsidP="00225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31,5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 xml:space="preserve">131.20.2. </w:t>
      </w:r>
      <w:proofErr w:type="spellStart"/>
      <w:proofErr w:type="gramStart"/>
      <w:r>
        <w:t>Естественно-научный</w:t>
      </w:r>
      <w:proofErr w:type="spellEnd"/>
      <w:proofErr w:type="gramEnd"/>
      <w:r>
        <w:t xml:space="preserve">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</w:t>
      </w:r>
      <w:proofErr w:type="spellStart"/>
      <w:proofErr w:type="gramStart"/>
      <w:r>
        <w:t>Естественно-научные</w:t>
      </w:r>
      <w:proofErr w:type="spellEnd"/>
      <w:proofErr w:type="gramEnd"/>
      <w:r>
        <w:t xml:space="preserve"> предметы".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 xml:space="preserve">Пример учебного плана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профиля.</w:t>
      </w:r>
    </w:p>
    <w:p w:rsidR="00225FE4" w:rsidRDefault="00225FE4" w:rsidP="00225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 xml:space="preserve">Основы безопасности и </w:t>
            </w:r>
            <w:r>
              <w:lastRenderedPageBreak/>
              <w:t>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lastRenderedPageBreak/>
              <w:t xml:space="preserve">Основы безопасности и </w:t>
            </w:r>
            <w:r>
              <w:lastRenderedPageBreak/>
              <w:t>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lastRenderedPageBreak/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lastRenderedPageBreak/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7,5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3727AA" w:rsidRDefault="003727AA" w:rsidP="00372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</w:t>
      </w:r>
    </w:p>
    <w:p w:rsidR="00225FE4" w:rsidRDefault="003727AA" w:rsidP="003727AA">
      <w:pPr>
        <w:pStyle w:val="ConsPlusNormal"/>
        <w:spacing w:before="200"/>
        <w:jc w:val="right"/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4" w:tgtFrame="_blank" w:tooltip="https://t.me/zam_di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5" w:tgtFrame="_blank" w:tooltip="https://vk.com/deputy_directo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  <w:r w:rsidR="00225FE4"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 xml:space="preserve">в </w:t>
      </w:r>
      <w:hyperlink r:id="rId6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подпункте 131.20.3</w:t>
        </w:r>
      </w:hyperlink>
      <w:r>
        <w:t>:</w:t>
      </w:r>
    </w:p>
    <w:p w:rsidR="00225FE4" w:rsidRDefault="00C9213B" w:rsidP="00225FE4">
      <w:pPr>
        <w:pStyle w:val="ConsPlusNormal"/>
        <w:spacing w:before="200"/>
        <w:ind w:firstLine="540"/>
        <w:jc w:val="both"/>
      </w:pPr>
      <w:hyperlink r:id="rId7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>"Пример учебного плана гуманитарного профиля (вариант 2)"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</w:t>
            </w:r>
            <w:r>
              <w:lastRenderedPageBreak/>
              <w:t>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7,5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8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>"Пример учебного плана гуманитарного профиля (вариант 3)"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7,5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9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>"Пример учебного плана гуманитарного профиля (вариант 5)"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29,5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7,5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10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подпункт 131.20.5</w:t>
        </w:r>
      </w:hyperlink>
      <w:r w:rsidR="00225FE4">
        <w:t xml:space="preserve"> изложить в следующей редакции:</w:t>
      </w:r>
    </w:p>
    <w:p w:rsidR="00225FE4" w:rsidRDefault="00225FE4" w:rsidP="00225FE4">
      <w:pPr>
        <w:pStyle w:val="ConsPlusNormal"/>
        <w:spacing w:before="200"/>
        <w:ind w:firstLine="540"/>
        <w:jc w:val="both"/>
      </w:pPr>
      <w:r>
        <w:t xml:space="preserve">"131.20.5. </w:t>
      </w:r>
      <w:proofErr w:type="gramStart"/>
      <w:r>
        <w:t>Универсальный профиль ориентирован, в первую очередь, на обучающихся, чей выбор "не вписывается" в рамки заданных выше профилей.</w:t>
      </w:r>
      <w:proofErr w:type="gramEnd"/>
      <w:r>
        <w:t xml:space="preserve"> При этом образовательная организация самостоятельно определяет не менее 2 учебных предметов, изучаемых на углубленном уровне.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>Пример учебного плана универсального профиля</w:t>
      </w:r>
    </w:p>
    <w:p w:rsidR="00225FE4" w:rsidRDefault="00225FE4" w:rsidP="00225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lastRenderedPageBreak/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28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26,5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28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26,5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6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7,5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9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10,5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ind w:firstLine="540"/>
        <w:jc w:val="both"/>
      </w:pPr>
      <w:r>
        <w:t xml:space="preserve">в </w:t>
      </w:r>
      <w:hyperlink r:id="rId11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подпункте 131.20.6</w:t>
        </w:r>
      </w:hyperlink>
      <w:r>
        <w:t>:</w:t>
      </w:r>
    </w:p>
    <w:p w:rsidR="00225FE4" w:rsidRDefault="00C9213B" w:rsidP="00225FE4">
      <w:pPr>
        <w:pStyle w:val="ConsPlusNormal"/>
        <w:spacing w:before="200"/>
        <w:ind w:firstLine="540"/>
        <w:jc w:val="both"/>
      </w:pPr>
      <w:hyperlink r:id="rId12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>"Пример учебного плана технологического (инженерного) профиля (с углубленным изучением математики и физики) с изучением родных языков"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Родной язык и родная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Родной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Родная 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0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0,5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13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 xml:space="preserve">"Пример учебного плана технологического (информационно-технологического) </w:t>
      </w:r>
      <w:r w:rsidR="00225FE4">
        <w:lastRenderedPageBreak/>
        <w:t>профиля (с углубленным изучением математики и информатики) с изучением родных языков"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Родной язык и родная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Родной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  <w:vMerge w:val="restart"/>
            <w:vAlign w:val="center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Родная 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33,5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36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0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0,5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 xml:space="preserve">Максимально допустимая недельная нагрузка в </w:t>
            </w:r>
            <w:r>
              <w:lastRenderedPageBreak/>
              <w:t>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lastRenderedPageBreak/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14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 xml:space="preserve">"Пример учебного плана </w:t>
      </w:r>
      <w:proofErr w:type="spellStart"/>
      <w:proofErr w:type="gramStart"/>
      <w:r w:rsidR="00225FE4">
        <w:t>естественно-научного</w:t>
      </w:r>
      <w:proofErr w:type="spellEnd"/>
      <w:proofErr w:type="gramEnd"/>
      <w:r w:rsidR="00225FE4">
        <w:t xml:space="preserve"> профиля с изучением родных языков"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Родной язык и родная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Родной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Родная 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У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32,5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32,5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0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4,5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225FE4" w:rsidRDefault="00225FE4" w:rsidP="00225FE4">
      <w:pPr>
        <w:pStyle w:val="ConsPlusNormal"/>
        <w:spacing w:before="200"/>
        <w:jc w:val="right"/>
      </w:pPr>
      <w:r>
        <w:t>";</w:t>
      </w:r>
    </w:p>
    <w:p w:rsidR="00225FE4" w:rsidRDefault="00225FE4" w:rsidP="00225FE4">
      <w:pPr>
        <w:pStyle w:val="ConsPlusNormal"/>
        <w:jc w:val="both"/>
      </w:pPr>
    </w:p>
    <w:p w:rsidR="00225FE4" w:rsidRDefault="00C9213B" w:rsidP="00225FE4">
      <w:pPr>
        <w:pStyle w:val="ConsPlusNormal"/>
        <w:ind w:firstLine="540"/>
        <w:jc w:val="both"/>
      </w:pPr>
      <w:hyperlink r:id="rId15" w:tooltip="Приказ Минпросвещения России от 18.05.2023 N 371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225FE4">
          <w:rPr>
            <w:color w:val="0000FF"/>
          </w:rPr>
          <w:t>таблицу</w:t>
        </w:r>
      </w:hyperlink>
      <w:r w:rsidR="00225FE4">
        <w:t>"Пример учебного плана универсального профиля с изучением родных языков" изложить в следующей редакции:</w:t>
      </w:r>
    </w:p>
    <w:p w:rsidR="00225FE4" w:rsidRDefault="00225FE4" w:rsidP="00225FE4">
      <w:pPr>
        <w:pStyle w:val="ConsPlusNormal"/>
        <w:jc w:val="both"/>
      </w:pPr>
    </w:p>
    <w:p w:rsidR="00225FE4" w:rsidRDefault="00225FE4" w:rsidP="00225FE4">
      <w:pPr>
        <w:pStyle w:val="ConsPlusNormal"/>
        <w:jc w:val="both"/>
      </w:pPr>
      <w:r>
        <w:t>"</w:t>
      </w:r>
    </w:p>
    <w:p w:rsidR="00225FE4" w:rsidRDefault="00225FE4" w:rsidP="00225FE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9"/>
        <w:gridCol w:w="2566"/>
        <w:gridCol w:w="780"/>
        <w:gridCol w:w="816"/>
        <w:gridCol w:w="816"/>
        <w:gridCol w:w="816"/>
        <w:gridCol w:w="818"/>
      </w:tblGrid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780" w:type="dxa"/>
            <w:vMerge w:val="restart"/>
          </w:tcPr>
          <w:p w:rsidR="00225FE4" w:rsidRDefault="00225FE4" w:rsidP="00AB6A20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5-ти дневная неделя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6-ти дневная неделя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780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  <w:jc w:val="center"/>
            </w:pPr>
            <w:r>
              <w:t>11 класс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Русский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Родной язык и родная литература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Родной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Родная литература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Иностранный язык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Геометрия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Информатика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Физика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Химия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Биология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  <w:vMerge w:val="restart"/>
          </w:tcPr>
          <w:p w:rsidR="00225FE4" w:rsidRDefault="00225FE4" w:rsidP="00AB6A20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История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Обществознание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1,5</w:t>
            </w:r>
          </w:p>
        </w:tc>
      </w:tr>
      <w:tr w:rsidR="00225FE4" w:rsidTr="00AB6A20">
        <w:tc>
          <w:tcPr>
            <w:tcW w:w="2429" w:type="dxa"/>
            <w:vMerge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География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lastRenderedPageBreak/>
              <w:t>Основы безопасности и защиты Родины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  <w:r>
              <w:t>Б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</w:t>
            </w:r>
          </w:p>
        </w:tc>
      </w:tr>
      <w:tr w:rsidR="00225FE4" w:rsidTr="00AB6A20">
        <w:tc>
          <w:tcPr>
            <w:tcW w:w="2429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2566" w:type="dxa"/>
          </w:tcPr>
          <w:p w:rsidR="00225FE4" w:rsidRDefault="00225FE4" w:rsidP="00AB6A20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1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30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28,5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30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28,5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5,5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8,5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Учебные недели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Всего часов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34</w:t>
            </w:r>
          </w:p>
        </w:tc>
        <w:tc>
          <w:tcPr>
            <w:tcW w:w="816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  <w:tc>
          <w:tcPr>
            <w:tcW w:w="818" w:type="dxa"/>
          </w:tcPr>
          <w:p w:rsidR="00225FE4" w:rsidRDefault="00225FE4" w:rsidP="00AB6A20">
            <w:pPr>
              <w:pStyle w:val="ConsPlusNormal"/>
            </w:pPr>
            <w:r>
              <w:t>37</w:t>
            </w:r>
          </w:p>
        </w:tc>
      </w:tr>
      <w:tr w:rsidR="00225FE4" w:rsidTr="00AB6A20">
        <w:tc>
          <w:tcPr>
            <w:tcW w:w="4995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780" w:type="dxa"/>
          </w:tcPr>
          <w:p w:rsidR="00225FE4" w:rsidRDefault="00225FE4" w:rsidP="00AB6A20">
            <w:pPr>
              <w:pStyle w:val="ConsPlusNormal"/>
            </w:pPr>
          </w:p>
        </w:tc>
        <w:tc>
          <w:tcPr>
            <w:tcW w:w="1632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2312</w:t>
            </w:r>
          </w:p>
        </w:tc>
        <w:tc>
          <w:tcPr>
            <w:tcW w:w="1634" w:type="dxa"/>
            <w:gridSpan w:val="2"/>
          </w:tcPr>
          <w:p w:rsidR="00225FE4" w:rsidRDefault="00225FE4" w:rsidP="00AB6A20">
            <w:pPr>
              <w:pStyle w:val="ConsPlusNormal"/>
            </w:pPr>
            <w:r>
              <w:t>2516</w:t>
            </w:r>
          </w:p>
        </w:tc>
      </w:tr>
    </w:tbl>
    <w:p w:rsidR="003727AA" w:rsidRDefault="003727AA" w:rsidP="00372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</w:t>
      </w:r>
    </w:p>
    <w:p w:rsidR="00EF4C9F" w:rsidRDefault="003727AA" w:rsidP="003727AA"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>
        <w:rPr>
          <w:rFonts w:ascii="Segoe UI" w:hAnsi="Segoe UI" w:cs="Segoe UI"/>
          <w:color w:val="000000"/>
          <w:sz w:val="18"/>
          <w:szCs w:val="18"/>
        </w:rPr>
        <w:br/>
      </w:r>
      <w:hyperlink r:id="rId16" w:tgtFrame="_blank" w:tooltip="https://t.me/zam_di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17" w:tgtFrame="_blank" w:tooltip="https://vk.com/deputy_director" w:history="1">
        <w:r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</w:p>
    <w:sectPr w:rsidR="00EF4C9F" w:rsidSect="0096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FE4"/>
    <w:rsid w:val="00225FE4"/>
    <w:rsid w:val="002E52DD"/>
    <w:rsid w:val="003727AA"/>
    <w:rsid w:val="00966CCB"/>
    <w:rsid w:val="00C9213B"/>
    <w:rsid w:val="00E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FE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25F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25FE4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25F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25F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25FE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25FE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25FE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2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F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72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2080&amp;dst=137793" TargetMode="External"/><Relationship Id="rId13" Type="http://schemas.openxmlformats.org/officeDocument/2006/relationships/hyperlink" Target="https://login.consultant.ru/link/?req=doc&amp;base=RZB&amp;n=452080&amp;dst=13906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2080&amp;dst=137653" TargetMode="External"/><Relationship Id="rId12" Type="http://schemas.openxmlformats.org/officeDocument/2006/relationships/hyperlink" Target="https://login.consultant.ru/link/?req=doc&amp;base=RZB&amp;n=452080&amp;dst=138914" TargetMode="External"/><Relationship Id="rId17" Type="http://schemas.openxmlformats.org/officeDocument/2006/relationships/hyperlink" Target="https://vk.com/deputy_direc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zam_dir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2080&amp;dst=137512" TargetMode="External"/><Relationship Id="rId11" Type="http://schemas.openxmlformats.org/officeDocument/2006/relationships/hyperlink" Target="https://login.consultant.ru/link/?req=doc&amp;base=RZB&amp;n=452080&amp;dst=138913" TargetMode="External"/><Relationship Id="rId5" Type="http://schemas.openxmlformats.org/officeDocument/2006/relationships/hyperlink" Target="https://vk.com/deputy_director" TargetMode="External"/><Relationship Id="rId15" Type="http://schemas.openxmlformats.org/officeDocument/2006/relationships/hyperlink" Target="https://login.consultant.ru/link/?req=doc&amp;base=RZB&amp;n=452080&amp;dst=139674" TargetMode="External"/><Relationship Id="rId10" Type="http://schemas.openxmlformats.org/officeDocument/2006/relationships/hyperlink" Target="https://login.consultant.ru/link/?req=doc&amp;base=RZB&amp;n=452080&amp;dst=13877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.me/zam_dir" TargetMode="External"/><Relationship Id="rId9" Type="http://schemas.openxmlformats.org/officeDocument/2006/relationships/hyperlink" Target="https://login.consultant.ru/link/?req=doc&amp;base=RZB&amp;n=452080&amp;dst=138073" TargetMode="External"/><Relationship Id="rId14" Type="http://schemas.openxmlformats.org/officeDocument/2006/relationships/hyperlink" Target="https://login.consultant.ru/link/?req=doc&amp;base=RZB&amp;n=452080&amp;dst=139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3007</Words>
  <Characters>17146</Characters>
  <Application>Microsoft Office Word</Application>
  <DocSecurity>0</DocSecurity>
  <Lines>142</Lines>
  <Paragraphs>40</Paragraphs>
  <ScaleCrop>false</ScaleCrop>
  <Company/>
  <LinksUpToDate>false</LinksUpToDate>
  <CharactersWithSpaces>20113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Првоторов</dc:creator>
  <cp:keywords/>
  <dc:description/>
  <cp:lastModifiedBy>Tres</cp:lastModifiedBy>
  <cp:revision>6</cp:revision>
  <dcterms:created xsi:type="dcterms:W3CDTF">2025-01-16T10:41:00Z</dcterms:created>
  <dcterms:modified xsi:type="dcterms:W3CDTF">2025-06-24T08:25:00Z</dcterms:modified>
</cp:coreProperties>
</file>